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86" w:rsidRPr="00E20286" w:rsidRDefault="00E20286" w:rsidP="00E20286">
      <w:r w:rsidRPr="00E20286">
        <w:t>Резолюция общественных слушаний, проведенных  в рамках круглого стола  «Традиционные семейные ценности в современном мире» </w:t>
      </w:r>
    </w:p>
    <w:p w:rsidR="00E20286" w:rsidRPr="00E20286" w:rsidRDefault="00E20286" w:rsidP="00E20286">
      <w:proofErr w:type="gramStart"/>
      <w:r w:rsidRPr="00E20286">
        <w:t>Участники общественных слушаний «Традиционные семейные ценности в современном мире» считают необходимым обратиться к новоизбранным депутатам Палаты Представителей Национального собрания РБ и напоминают о том, что они обязаны способствовать сохранению традиционных семейных ценностей белорусского народа и всячески содействовать улучшению демографической ситуации в стране, охране материнства и детства, созданию благоприятных социально-экономических условий для полноценной жизни белорусской семьи.</w:t>
      </w:r>
      <w:proofErr w:type="gramEnd"/>
    </w:p>
    <w:p w:rsidR="00E20286" w:rsidRPr="00E20286" w:rsidRDefault="00E20286" w:rsidP="00E20286">
      <w:r w:rsidRPr="00E20286">
        <w:t xml:space="preserve">Во всем мире сегодня наблюдается рукотворный кризис семейных ценностей. В 1994 году в Каире было подписано соглашение, обязывающее государства сокращать свое население. Крупные корпорации заинтересованы в новых рынках сбыта, дешевой рабочей силе, сохранении контроля над ресурсами. Традиционная семья мешает глобализации, т.к. она является основой общества и государства, сохраняет преемственность религиозных и культурных традиций, основ хозяйствования, социально-справедливого распределения материальных благ. </w:t>
      </w:r>
      <w:proofErr w:type="spellStart"/>
      <w:r w:rsidRPr="00E20286">
        <w:t>Атомизация</w:t>
      </w:r>
      <w:proofErr w:type="spellEnd"/>
      <w:r w:rsidRPr="00E20286">
        <w:t xml:space="preserve"> общества, </w:t>
      </w:r>
      <w:proofErr w:type="gramStart"/>
      <w:r w:rsidRPr="00E20286">
        <w:t>которая</w:t>
      </w:r>
      <w:proofErr w:type="gramEnd"/>
      <w:r w:rsidRPr="00E20286">
        <w:t xml:space="preserve"> так выгодна трансатлантическим корпорациям, невозможна при сохранении семейных устоев. Именно поэтому сегодня ведется активная борьба с традиционной семьей как институтом.</w:t>
      </w:r>
    </w:p>
    <w:p w:rsidR="00E20286" w:rsidRPr="00E20286" w:rsidRDefault="00E20286" w:rsidP="00E20286">
      <w:r w:rsidRPr="00E20286">
        <w:t>В противовес этому во всем мире наблюдается тенденция к самоорганизации здоровых сил общества по защите традиционных семейных ценностей: люди формируют общины, ведут общественную деятельность, лоббируют законы, защищающие семью, ведут работу с молодежью. Они понимают что, если будет уничтожена семья, то исчезнут не только национальные государства, но само существование человечества будет под угрозой.</w:t>
      </w:r>
    </w:p>
    <w:p w:rsidR="00E20286" w:rsidRPr="00E20286" w:rsidRDefault="00E20286" w:rsidP="00E20286">
      <w:r w:rsidRPr="00E20286">
        <w:t xml:space="preserve">Мы констатируем, что в области семейной политик РБ во многих ситуациях игнорируются основы белорусской государственной идеологии. Вопреки системе идей и ценностей белорусского народа нам навязывается либеральная идеология, приводящая к разрушению традиционных устоев общества. Современная политика РБ  в области  семейных ценностей не всегда соответствует тем идеологическим  установкам, которые были даны Главой государства на семинаре руководящих работников по идеологической работе в 2003 году. Этот доклад вошел в сборник «О состоянии идеологической работы и мерах по ее совершенствованию». </w:t>
      </w:r>
      <w:proofErr w:type="gramStart"/>
      <w:r w:rsidRPr="00E20286">
        <w:t>(Материалы постоянно действующего семинара руководящих работников республиканских и местных государственных органов.</w:t>
      </w:r>
      <w:proofErr w:type="gramEnd"/>
      <w:r w:rsidRPr="00E20286">
        <w:t xml:space="preserve"> — </w:t>
      </w:r>
      <w:proofErr w:type="gramStart"/>
      <w:r w:rsidRPr="00E20286">
        <w:t>Мн.: Академия управления при Президенте РБ, 2003. — 192 с.)  Мы приведем выдержки из этого доклада:</w:t>
      </w:r>
      <w:proofErr w:type="gramEnd"/>
      <w:r w:rsidRPr="00E20286">
        <w:t xml:space="preserve"> «Доминирующей и исключительно агрессивной сегодня является идеология либерализма. Либерализм коротко можно определить как идеологию социального неравенства людей, наживы и индивидуализма…  впору говорить о «либеральном терроре»: страны, не то, что отказывающиеся, но только сомневающиеся следовать по этому пути, немедленно записываются в черный список «чужих» со всеми вытекающими последствиями.  Политические элиты, подталкиваемые или подпитываемые сырьевыми олигархами, ориентируют страну на неолиберальные ценности — ярко выраженный индивидуализм, </w:t>
      </w:r>
      <w:proofErr w:type="spellStart"/>
      <w:r w:rsidRPr="00E20286">
        <w:t>бездуховность</w:t>
      </w:r>
      <w:proofErr w:type="spellEnd"/>
      <w:r w:rsidRPr="00E20286">
        <w:t xml:space="preserve">, готовность жить в постоянной гонке за наживой. И хватать всё, что рядом и далеко, и часто — </w:t>
      </w:r>
      <w:proofErr w:type="spellStart"/>
      <w:r w:rsidRPr="00E20286">
        <w:t>чуж</w:t>
      </w:r>
      <w:proofErr w:type="gramStart"/>
      <w:r w:rsidRPr="00E20286">
        <w:t>o</w:t>
      </w:r>
      <w:proofErr w:type="gramEnd"/>
      <w:r w:rsidRPr="00E20286">
        <w:t>е</w:t>
      </w:r>
      <w:proofErr w:type="spellEnd"/>
      <w:r w:rsidRPr="00E20286">
        <w:t xml:space="preserve">, не свое. Словом, социальный дарвинизм, когда сильный пожирает </w:t>
      </w:r>
      <w:proofErr w:type="gramStart"/>
      <w:r w:rsidRPr="00E20286">
        <w:t>слабого</w:t>
      </w:r>
      <w:proofErr w:type="gramEnd"/>
      <w:r w:rsidRPr="00E20286">
        <w:t>. Считается, что так и надо.</w:t>
      </w:r>
    </w:p>
    <w:p w:rsidR="00E20286" w:rsidRPr="00E20286" w:rsidRDefault="00E20286" w:rsidP="00E20286">
      <w:r w:rsidRPr="00E20286">
        <w:t>Все это глубоко чуждо русским, восточнославянскому менталитету в целом. И сегодня никто не может предсказать, чем закончится очередной эксперимент над народом. Для нас единственно верное решение — оставаться на родной, сложившейся веками белорусской почве.</w:t>
      </w:r>
    </w:p>
    <w:p w:rsidR="00E20286" w:rsidRPr="00E20286" w:rsidRDefault="00E20286" w:rsidP="00E20286">
      <w:r w:rsidRPr="00E20286">
        <w:lastRenderedPageBreak/>
        <w:t>Белорусская идеология должна иметь ориентацию на традиционные для нашей цивилизации ценности: способность трудиться не только ради наживы, но и для блага общества, коллектива, других людей. Другие наши ценности: потребность в идеалах и высоких целях, взаимопомощь, коллективизм в противовес западному индивидуализму, социальная опека и уважительные отношения государства и народа».</w:t>
      </w:r>
    </w:p>
    <w:p w:rsidR="00E20286" w:rsidRPr="00E20286" w:rsidRDefault="00E20286" w:rsidP="00E20286">
      <w:r w:rsidRPr="00E20286">
        <w:t xml:space="preserve">Иностранные фонды и некоммерческие организации часто действуют не в интересах нашего народа: под видом общепринятых норм нам навязываются индивидуализм, </w:t>
      </w:r>
      <w:proofErr w:type="spellStart"/>
      <w:r w:rsidRPr="00E20286">
        <w:t>бездуховность</w:t>
      </w:r>
      <w:proofErr w:type="spellEnd"/>
      <w:r w:rsidRPr="00E20286">
        <w:t>, жизнь ради погони за наживой, прагматизм, на семейные отношения предлагается переносить такие понятия, как материальная выгода, получение прибыли».</w:t>
      </w:r>
    </w:p>
    <w:p w:rsidR="00E20286" w:rsidRPr="00E20286" w:rsidRDefault="00E20286" w:rsidP="00E20286">
      <w:r w:rsidRPr="00E20286">
        <w:t xml:space="preserve">В последние пять лет сильно активизировались тенденции, связанные с трансформацией традиционных устоев белорусского общества. Социологические исследования показывают не только резкий разрыв в представлениях о семье и отношении к традиционным ценностям между старшим и молодым поколениями, но и такие негативные явления, как разводы, добрачные отношения, аборты, малодетность, </w:t>
      </w:r>
      <w:proofErr w:type="spellStart"/>
      <w:r w:rsidRPr="00E20286">
        <w:t>атомизация</w:t>
      </w:r>
      <w:proofErr w:type="spellEnd"/>
      <w:r w:rsidRPr="00E20286">
        <w:t xml:space="preserve"> семьи, социальное сиротство, пренебрежение стариками и инвалидами в семье, суициды среди подростков, наркозависимость и алкогольная зависимость.</w:t>
      </w:r>
    </w:p>
    <w:p w:rsidR="00E20286" w:rsidRPr="00E20286" w:rsidRDefault="00E20286" w:rsidP="00E20286">
      <w:r w:rsidRPr="00E20286">
        <w:t xml:space="preserve">Все это не естественные, а рукотворные процессы, стимулируемые иностранными фондами и многочисленными НКО. Не секрет, что после неудачных попыток уличных </w:t>
      </w:r>
      <w:proofErr w:type="spellStart"/>
      <w:r w:rsidRPr="00E20286">
        <w:t>госпереворотов</w:t>
      </w:r>
      <w:proofErr w:type="spellEnd"/>
      <w:r w:rsidRPr="00E20286">
        <w:t xml:space="preserve"> в РБ, западные партнеры стали активно финансировать гуманитарные проекты, проводимые в нашей стране. При оказании материальной помощи и выдаче кредитов от чиновников требуют проводить трансформацию белорусского общества. Мы считаем, что представители министерств и ведомств </w:t>
      </w:r>
      <w:bookmarkStart w:id="0" w:name="_GoBack"/>
      <w:bookmarkEnd w:id="0"/>
      <w:r w:rsidRPr="00E20286">
        <w:t>недооценивают пагубность этой т.н. трансформации; без зазрения совести берут деньги и бездумно следуют рекомендациям международных специализированных учреждений.</w:t>
      </w:r>
    </w:p>
    <w:p w:rsidR="00E20286" w:rsidRPr="00E20286" w:rsidRDefault="00E20286" w:rsidP="00E20286">
      <w:r w:rsidRPr="00E20286">
        <w:rPr>
          <w:b/>
        </w:rPr>
        <w:t>Разрушение традиционных семейных ценностей – это угроза национальной безопасности нашей страны</w:t>
      </w:r>
      <w:r w:rsidRPr="00E20286">
        <w:t xml:space="preserve">. Не надо забывать, что «волки в овечьей шкуре» не желают блага и процветания белорусскому краю. Так под видом гендерной политики идет попытка подготовить общество к терпимому отношению к </w:t>
      </w:r>
      <w:proofErr w:type="spellStart"/>
      <w:r w:rsidRPr="00E20286">
        <w:t>содомизму</w:t>
      </w:r>
      <w:proofErr w:type="spellEnd"/>
      <w:r w:rsidRPr="00E20286">
        <w:t xml:space="preserve"> </w:t>
      </w:r>
      <w:proofErr w:type="gramStart"/>
      <w:r w:rsidRPr="00E20286">
        <w:t xml:space="preserve">( </w:t>
      </w:r>
      <w:proofErr w:type="gramEnd"/>
      <w:r w:rsidRPr="00E20286">
        <w:t xml:space="preserve">т.н. ЛГБТ); под </w:t>
      </w:r>
      <w:proofErr w:type="spellStart"/>
      <w:r w:rsidRPr="00E20286">
        <w:t>метадоновой</w:t>
      </w:r>
      <w:proofErr w:type="spellEnd"/>
      <w:r w:rsidRPr="00E20286">
        <w:t xml:space="preserve"> заместительной терапией легализуется наркоторговля; говоря о правах ребенка, нам навязывают ювенальную юстицию и растление детей на уроках т.н. секс-просвета; под репродуктивными правами продвигается абортивная идеология, рекламируется бездетность - «</w:t>
      </w:r>
      <w:proofErr w:type="spellStart"/>
      <w:r w:rsidRPr="00E20286">
        <w:t>чайлдфри</w:t>
      </w:r>
      <w:proofErr w:type="spellEnd"/>
      <w:r w:rsidRPr="00E20286">
        <w:t xml:space="preserve">». Вызывает подозрение озабоченность иностранных фондов нашей сферой социальной защиты, в своих документах они не скрывают того, что проводят </w:t>
      </w:r>
      <w:proofErr w:type="spellStart"/>
      <w:r w:rsidRPr="00E20286">
        <w:t>деинституализацию</w:t>
      </w:r>
      <w:proofErr w:type="spellEnd"/>
      <w:r w:rsidRPr="00E20286">
        <w:t xml:space="preserve"> государственной системы соцобеспечения.</w:t>
      </w:r>
    </w:p>
    <w:p w:rsidR="00E20286" w:rsidRPr="00E20286" w:rsidRDefault="00E20286" w:rsidP="00E20286">
      <w:r w:rsidRPr="00E20286">
        <w:t>Естественно, что нас возмущает открытое содействие наших чиновников «иностранным агентам». Особенно в этом усердствует Министерство труда и соцзащиты. Очень часто зарубежные организации выступают от имени госучреждений, бесплатно используют их административный ресурс, свои рекомендации в виде приказов делают обязательными для исполнения, при этом фактически получают на их реализацию деньги из госбюджета. Т.е. наши семьи разрушают за наши же деньги.</w:t>
      </w:r>
    </w:p>
    <w:p w:rsidR="00E20286" w:rsidRPr="00E20286" w:rsidRDefault="00E20286" w:rsidP="00E20286">
      <w:r w:rsidRPr="00E20286">
        <w:t>Мы считаем, что подобная ситуация недопустима и призываем всячески укреплять суверенитет нашей страны. Проводить семейную политику следует, опираясь на наши тысячелетние традиции и учитывая национальные интересы нашего государства. Также с особым вниманием следует относиться к культурной сфере. Когда речь идет о моральном и духовном здоровье нации, недопустимо отдавать сферу культуры и образования в руки иностранных «благодетелей».</w:t>
      </w:r>
    </w:p>
    <w:p w:rsidR="00E20286" w:rsidRPr="00E20286" w:rsidRDefault="00E20286" w:rsidP="00E20286">
      <w:proofErr w:type="gramStart"/>
      <w:r w:rsidRPr="00E20286">
        <w:lastRenderedPageBreak/>
        <w:t>Мы призываем сохранять и совершенствовать те достижения в сфере социальной защиты семьи, которые унаследовала Республика Беларусь  от СССР, Российской Империи и которые были созданы за последние 25 лет: трехлетний декретный отпуск, выплаты после рождения ребенка, льготное строительство жилья для многодетных семей, материнский капитал и т.п.</w:t>
      </w:r>
      <w:proofErr w:type="gramEnd"/>
    </w:p>
    <w:p w:rsidR="00E20286" w:rsidRPr="00E20286" w:rsidRDefault="00E20286" w:rsidP="00E20286">
      <w:r w:rsidRPr="00E20286">
        <w:t>К сожалению, со стороны либерального экономического блока, при содействии тех же иностранных фондов, постоянно идут призывы к «экономическим диетам», сокращению расходов на бездельников, не приносящих дохода. Специалисты отмечают негативные последствия так называемых экономических реформ. И хотя демографическая ситуация в стране не всегда зависит от материального благополучия граждан, но определенные экономические факторы оказывают самое негативное влияние на ведение семейных хозяйств и материальное благополучие граждан.</w:t>
      </w:r>
    </w:p>
    <w:p w:rsidR="00E20286" w:rsidRPr="00E20286" w:rsidRDefault="00E20286" w:rsidP="00E20286">
      <w:r w:rsidRPr="00E20286">
        <w:t>С одной стороны мы видим заботу государства о семьях, с другой стороны кредитно-денежная политика, которая почему-то ведется независимо от государства и народа, приводит к разорению не только домашних хозяйств, но и целых секторов экономики.</w:t>
      </w:r>
    </w:p>
    <w:p w:rsidR="00E20286" w:rsidRPr="00E20286" w:rsidRDefault="00E20286" w:rsidP="00E20286">
      <w:r w:rsidRPr="00E20286">
        <w:t>Во-первых, курс белорусского рубля искусственно занижен в два раза, что делает невыгодным в нашей стране любое производство как таковое. Во-вторых, высокая ставка рефинансирования также препятствует развитию экономики. Низкая степень монетизации – это обескровленная экономика, которая не может нормально функционировать. Политика закачивания золотовалютных резервов. Государство берет кредиты, большая часть которых идет не на развитие и модернизацию производства, а на пополнение золотовалютных запасов, т.е. деньги просто лежат, а по ним выплачиваются проценты. Также непонятна позиция государства, когда банки получают из госбюджета деньги на погашение высоких ставок. Эти деньги могли бы быть направлены на поддержание малоимущих граждан, а не на поддержку банков, которые пробив в законодательстве право на неполное покрытие ликвидности, фактически занимаются мошенничеством, официально называя свои махинации «банковский мультипликатор». Третье, о чем хотелось бы сказать – это то, что у нас не используется принцип прогрессирующего налогообложения. Почему во всем мире богатые платят больше, а у нас рабочий облагается таким же налогом, как  «бизнесмен», получивший в частную собственность завод «законным» путем? Еще одним негативным экономическим фактором является отсутствие ценового регулирования. Товары первой необходимости должны быть доступными для всех категорий граждан.</w:t>
      </w:r>
    </w:p>
    <w:p w:rsidR="00E20286" w:rsidRPr="00E20286" w:rsidRDefault="00E20286" w:rsidP="00E20286">
      <w:r w:rsidRPr="00E20286">
        <w:t xml:space="preserve">Никто нас не обязывает следовать Вашингтонскому консенсусу, и к рекомендациям МВФ не надо относиться со столь раболепным усердием! В экономической политике мы должны в первую очередь следовать национальным интересам. Поэтому планирование должно вновь занять лидирующую позицию при формировании экономического курса нашей страны. Народное хозяйствование должно быть для семьи, для народа, для страны, а не ради получения сверхприбылей. Спекуляция, завышенная маржа, высокая аренда, ростовщичество – все это негативно сказывается не только на экономике страны, но и формирует особый тип </w:t>
      </w:r>
      <w:proofErr w:type="gramStart"/>
      <w:r w:rsidRPr="00E20286">
        <w:t>граждан-тунеядцев</w:t>
      </w:r>
      <w:proofErr w:type="gramEnd"/>
      <w:r w:rsidRPr="00E20286">
        <w:t>, которые наживаются на чужой нужде, а часто на чужом горе.</w:t>
      </w:r>
    </w:p>
    <w:p w:rsidR="00E20286" w:rsidRPr="00E20286" w:rsidRDefault="00E20286" w:rsidP="00E20286">
      <w:proofErr w:type="gramStart"/>
      <w:r w:rsidRPr="00E20286">
        <w:t xml:space="preserve">Либеральная модель экономики </w:t>
      </w:r>
      <w:proofErr w:type="spellStart"/>
      <w:r w:rsidRPr="00E20286">
        <w:t>антисемейна</w:t>
      </w:r>
      <w:proofErr w:type="spellEnd"/>
      <w:r w:rsidRPr="00E20286">
        <w:t xml:space="preserve"> в своей основе, т.к. не только разоряет слабых и социально незащищенных, но и формирует в обществе негативные явления, о которых мы уже сказали в начале нашего обращения.</w:t>
      </w:r>
      <w:proofErr w:type="gramEnd"/>
    </w:p>
    <w:p w:rsidR="00E20286" w:rsidRPr="00E20286" w:rsidRDefault="00E20286" w:rsidP="00E20286">
      <w:r w:rsidRPr="00E20286">
        <w:t>Если говорить о конкретных предложениях, то в процессе обсуждения нами были выдвинуты следующие инициативы:</w:t>
      </w:r>
    </w:p>
    <w:p w:rsidR="00E20286" w:rsidRPr="00E20286" w:rsidRDefault="00E20286" w:rsidP="00E20286">
      <w:r w:rsidRPr="00E20286">
        <w:lastRenderedPageBreak/>
        <w:t>·         В рамках государственной идеологии РБ должны быть разработаны принципы семейной политики нашего государства.</w:t>
      </w:r>
    </w:p>
    <w:p w:rsidR="00E20286" w:rsidRPr="00E20286" w:rsidRDefault="00E20286" w:rsidP="00E20286">
      <w:r w:rsidRPr="00E20286">
        <w:t>·         Мы предлагаем разработать государственную программу по поддержанию традиционных семейных ценностей белорусского народа.</w:t>
      </w:r>
    </w:p>
    <w:p w:rsidR="00E20286" w:rsidRPr="00E20286" w:rsidRDefault="00E20286" w:rsidP="00E20286">
      <w:r w:rsidRPr="00E20286">
        <w:t>·         Следует также создавать условия для развития земств, товариществ самоуправления, иных общин, религиозных приходов и братств, общественных объединений, родительских комитетов, семейных клубов, чья деятельность способствует развитию и сохранению традиционных семейных ценностей.</w:t>
      </w:r>
    </w:p>
    <w:p w:rsidR="00E20286" w:rsidRPr="00E20286" w:rsidRDefault="00E20286" w:rsidP="00E20286">
      <w:r w:rsidRPr="00E20286">
        <w:t>·         Мы считаем, что РБ нужно следовать примеру ряда европейских стран и закрепить основные принципы защиты традиционных семейных ценностей в Конституции. Инициировать общественное обсуждение по вопросу внесения в Конституцию РБ статей: «брак – это союз мужчины и женщины» и «жизнь человека охраняется с момента зачатия». Это сделает недопустимыми детоубийство через абортивные технологии и попытки легализации однополых браков в нашей стране.</w:t>
      </w:r>
    </w:p>
    <w:p w:rsidR="00E20286" w:rsidRPr="00E20286" w:rsidRDefault="00E20286" w:rsidP="00E20286">
      <w:r w:rsidRPr="00E20286">
        <w:t>·         Аборты должны быть исключены из перечня медицинский операций, т.к. это делает экономически выгодным убийство ребенка в материнской утробе – врач за операцию получает большую зарплату, чем за консультирование беременной женщины. Медики должны получать надбавки за каждую сохраненную жизнь, а не за каждый аборт. Ни копейки из денег налогоплательщиков не должно идти на проведение абортов.</w:t>
      </w:r>
    </w:p>
    <w:p w:rsidR="00E20286" w:rsidRPr="00E20286" w:rsidRDefault="00E20286" w:rsidP="00E20286">
      <w:r w:rsidRPr="00E20286">
        <w:t> </w:t>
      </w:r>
    </w:p>
    <w:p w:rsidR="00E20286" w:rsidRPr="00E20286" w:rsidRDefault="00E20286" w:rsidP="00E20286">
      <w:r w:rsidRPr="00E20286">
        <w:t xml:space="preserve">·         Сегодня абортивный промысел и бизнес по торговле детьми посредством ВРТ (вспомогательные репродуктивные технологии) низводят нашу страну до уровня колонии, где еще не рожденного человека можно убить без суда и следствия; женщина может предоставить свое тело в аренду за 10 тыс. у.е., вынашивая чужого ребенка, в том числе иностранным гражданам; невостребованных </w:t>
      </w:r>
      <w:proofErr w:type="gramStart"/>
      <w:r w:rsidRPr="00E20286">
        <w:t>при</w:t>
      </w:r>
      <w:proofErr w:type="gramEnd"/>
      <w:r w:rsidRPr="00E20286">
        <w:t xml:space="preserve"> ЭКО эмбрионов можно выбросить, отдать на эксперименты по совершенствованию ВРТ или положить на хранение. Мы страна, победившая нацизм. Недопустимо проводить эксперименты над живыми детками на стадии эмбрионального развития!</w:t>
      </w:r>
    </w:p>
    <w:p w:rsidR="00E20286" w:rsidRPr="00E20286" w:rsidRDefault="00E20286" w:rsidP="00E20286">
      <w:r w:rsidRPr="00E20286">
        <w:t>·         Налаживается своеобразный бизнес торговли сиротами, когда службы опеки, отнимая ребенка у вполне благополучной семьи, передают его чужим людям, которые, замещая родителей, получают за это деньги. Почему бы эти деньги просто не дать малообеспеченной семье, не изымая ребенка?</w:t>
      </w:r>
    </w:p>
    <w:p w:rsidR="00E20286" w:rsidRPr="00E20286" w:rsidRDefault="00E20286" w:rsidP="00E20286">
      <w:r w:rsidRPr="00E20286">
        <w:t>·         Многодетные семьи, семьи с детьми инвалидами, малообеспеченные семьи, согласно Закону «О социальном обслуживании», автоматически признаются в социально-опасном положении. Сами социальные педагоги, которые, кстати, не осуществляют никакой педагогической деятельности, нося почетное звание учитель, часто затрудняются дать четкое определение того, что такое «недолжный уход», «социально опасное положение», «психологическое насилие», «насилие в семье», а от их решения зависят судьбы людей. От их решения может без суда и следствия быть разрушена семья!</w:t>
      </w:r>
    </w:p>
    <w:p w:rsidR="00E20286" w:rsidRPr="00E20286" w:rsidRDefault="00E20286" w:rsidP="00E20286">
      <w:r w:rsidRPr="00E20286">
        <w:t xml:space="preserve">·         Также вызывает недоумение то, что при оказании анонимной психологической помощи ребенку по телефонам доверия, реклама которых есть в госучреждениях, родители фактически </w:t>
      </w:r>
      <w:r w:rsidRPr="00E20286">
        <w:lastRenderedPageBreak/>
        <w:t>лишаются родительских прав. Согласно закону оказание психологической помощи ребенку осуществляется только при согласии законного представителя ребенка. Поправки, внесенные в закон «Об оказании психологической помощи», противоречат этой норме. Теперь родители ребенка, позвонившего по телефону доверия, автоматически лишаются родительских прав.</w:t>
      </w:r>
    </w:p>
    <w:p w:rsidR="00E20286" w:rsidRPr="00E20286" w:rsidRDefault="00E20286" w:rsidP="00E20286">
      <w:r w:rsidRPr="00E20286">
        <w:t>·         Непонятным является статус законного представителя ребенка, если соцработники или психологи решили, что несовершеннолетний находится в социально опасном положении. Суд еще не лишил родителей родительских прав, т.е. родители продолжают оставаться законными представителями ребенка, но «какие-то тети» почему-то имеют на этого ребенка больше прав и могут его практически «похитить» из дома, забрав в приют. Кто в данной ситуации несет ответственность за жизнь и здоровье ребенка, если не дай Бог что случится? Ведь законными представителями по-прежнему остаются родители.</w:t>
      </w:r>
    </w:p>
    <w:p w:rsidR="00E20286" w:rsidRPr="00E20286" w:rsidRDefault="00E20286" w:rsidP="00E20286">
      <w:r w:rsidRPr="00E20286">
        <w:t>·         Все нововведения в области семейного законодательства должны выноситься на общественное обсуждение, недопустимо вносить поправки в Семейный кодекс и иные законы, связанные с семейным правом, без изучения общественного мнения и без учета отношения народа.</w:t>
      </w:r>
    </w:p>
    <w:p w:rsidR="00E20286" w:rsidRPr="00E20286" w:rsidRDefault="00E20286" w:rsidP="00E20286">
      <w:r w:rsidRPr="00E20286">
        <w:t>·         В РБ легче и дешевле развестись, чем создать семью. Долгое время действовали нормы, материально поощрявшие гражданские сожительства, - мать-одиночка имела больше прав и поддержки со стороны государства, чем порядочная законная жена. Недопустимо делать разводы столь доступными, учитывая катастрофическую статистику разводов в нашей стране.</w:t>
      </w:r>
    </w:p>
    <w:p w:rsidR="00E20286" w:rsidRPr="00E20286" w:rsidRDefault="00E20286" w:rsidP="00E20286">
      <w:r w:rsidRPr="00E20286">
        <w:t>·                   Возмутительно то, что по инициативе Министерства труда и соцзащиты период декретного отпуска перестал включаться в трудовой стаж. Женщина, давшая жизнь трем-пяти будущим налогоплательщикам, трудовым рукам, строителям нашей страны, будущим матерям, обрекается на бедность в старости!</w:t>
      </w:r>
    </w:p>
    <w:p w:rsidR="00E20286" w:rsidRPr="00E20286" w:rsidRDefault="00E20286" w:rsidP="00E20286">
      <w:r w:rsidRPr="00E20286">
        <w:t>·         Следует ограничить возможности так называемых иностранных агентов в формировании общественного мнения, в определении и навязывании доминирующих идей и ценностей, в разрушении духовно-нравственных основ нашего народа. Мы предлагаем присваивать НКО и СМИ, финансируемым из-за рубежа, наименование «иностранный агент», чтобы у граждан было представление о том, кто и что им навязывает.</w:t>
      </w:r>
    </w:p>
    <w:p w:rsidR="00E20286" w:rsidRPr="00E20286" w:rsidRDefault="00E20286" w:rsidP="00E20286">
      <w:r w:rsidRPr="00E20286">
        <w:t>·         Также недопустимо участие иностранных граждан в массовых мероприятиях политического характера, например, в пикетах «про-</w:t>
      </w:r>
      <w:proofErr w:type="spellStart"/>
      <w:r w:rsidRPr="00E20286">
        <w:t>чёйз</w:t>
      </w:r>
      <w:proofErr w:type="spellEnd"/>
      <w:r w:rsidRPr="00E20286">
        <w:t xml:space="preserve">», т.е. «за аборты», за права </w:t>
      </w:r>
      <w:proofErr w:type="gramStart"/>
      <w:r w:rsidRPr="00E20286">
        <w:t>секс-меньшинств</w:t>
      </w:r>
      <w:proofErr w:type="gramEnd"/>
      <w:r w:rsidRPr="00E20286">
        <w:t xml:space="preserve"> и т.п..</w:t>
      </w:r>
    </w:p>
    <w:p w:rsidR="00E20286" w:rsidRPr="00E20286" w:rsidRDefault="00E20286" w:rsidP="00E20286">
      <w:r w:rsidRPr="00E20286">
        <w:t>·         Особое внимание следует уделить СМИ. Недопустимым является демонстрация в государственных СМИ кинопродукции и рекламы, через которые продвигаются антисемейные ценности, принципы, противоречащие государственной идеологии.</w:t>
      </w:r>
    </w:p>
    <w:p w:rsidR="00E20286" w:rsidRPr="00E20286" w:rsidRDefault="00E20286" w:rsidP="00E20286">
      <w:r w:rsidRPr="00E20286">
        <w:t>·         Строго должны наказываться чиновники, допускающие элементы т.н. сексуального просвещения в учебных заведения и медучреждениях. В кабинетах «доверительных» или «дружественных» подросткам детям рассказывают и показывают! то, что детям в силу их физической и психической незрелости знать неполезно. На уроках «Основы безопасности жизнедеятельности» детей знакомят с педофилией, рассказывая о том, что есть «такие дяди»; в старших классах на уроках по этому предмету также присутствует информация по т.н. сексуальному просвещению.</w:t>
      </w:r>
    </w:p>
    <w:p w:rsidR="00E20286" w:rsidRPr="00E20286" w:rsidRDefault="00E20286" w:rsidP="00E20286">
      <w:r w:rsidRPr="00E20286">
        <w:lastRenderedPageBreak/>
        <w:t xml:space="preserve">·         В стране должна быть создана экономическая модель хозяйствования, которая бы способствовала росту благополучия граждан, а не разоряла страну. Социально-ориентированная экономическая политика должна быть в делах, а не на словах. Фактическая ликвидация такой научной дисциплины, как «Политэкономия», уже </w:t>
      </w:r>
      <w:proofErr w:type="gramStart"/>
      <w:r w:rsidRPr="00E20286">
        <w:t>дает свои плоды</w:t>
      </w:r>
      <w:proofErr w:type="gramEnd"/>
      <w:r w:rsidRPr="00E20286">
        <w:t>. Благодаря следованию основополагающим принципам этой научной дисциплины блокировалось продвижение разрушительных либеральных идей в сфере экономической деятельности.</w:t>
      </w:r>
    </w:p>
    <w:p w:rsidR="00E20286" w:rsidRPr="00E20286" w:rsidRDefault="00E20286" w:rsidP="00E20286">
      <w:r w:rsidRPr="00E20286">
        <w:t xml:space="preserve">·         Следует вернуть планирование в социально-экономической сфере. В рамках этого </w:t>
      </w:r>
      <w:proofErr w:type="spellStart"/>
      <w:r w:rsidRPr="00E20286">
        <w:t>госплана</w:t>
      </w:r>
      <w:proofErr w:type="spellEnd"/>
      <w:r w:rsidRPr="00E20286">
        <w:t xml:space="preserve"> надо всегда ставить одной из целей улучшение материального благополучия семейных хозяйств. Например, тарификация ЖКХ, транспорт, медобслуживание и образование должны быть доступными для всех категорий граждан. Они не являются сферой услуг с целью получения прибыли, а есть вложение в развитие человеческого потенциала страны, т.е. ее будущего.</w:t>
      </w:r>
    </w:p>
    <w:p w:rsidR="00E20286" w:rsidRPr="00E20286" w:rsidRDefault="00E20286" w:rsidP="00E20286">
      <w:r w:rsidRPr="00E20286">
        <w:t>·         Оправдано и ценовое регулирование на социально значимые товары и услуги. Напомним, что в Сталинской модели экономики проводилось поэтапное снижение цен.</w:t>
      </w:r>
    </w:p>
    <w:p w:rsidR="00E20286" w:rsidRPr="00E20286" w:rsidRDefault="00E20286" w:rsidP="00E20286">
      <w:r w:rsidRPr="00E20286">
        <w:t>·          Излишняя увлеченность развитием большого спорта негативно сказалась на доступности спортивных секций для семьи. Например, месячное посещение бассейна или ледового катка для семьи из четырех человек обходится в 18 – 25 бел</w:t>
      </w:r>
      <w:proofErr w:type="gramStart"/>
      <w:r w:rsidRPr="00E20286">
        <w:t>.</w:t>
      </w:r>
      <w:proofErr w:type="gramEnd"/>
      <w:r w:rsidRPr="00E20286">
        <w:t xml:space="preserve"> </w:t>
      </w:r>
      <w:proofErr w:type="gramStart"/>
      <w:r w:rsidRPr="00E20286">
        <w:t>р</w:t>
      </w:r>
      <w:proofErr w:type="gramEnd"/>
      <w:r w:rsidRPr="00E20286">
        <w:t>уб. То же можно сказать и о доступности театров, музеев, парков развлечения и отдыха. Предлагаем ввести билеты семейного типа, когда супругам с детьми предоставляются скидки.</w:t>
      </w:r>
    </w:p>
    <w:p w:rsidR="00E20286" w:rsidRPr="00E20286" w:rsidRDefault="00E20286" w:rsidP="00E20286">
      <w:r w:rsidRPr="00E20286">
        <w:t>·         В области социальной защиты надо вернуться к лучшим достижениям, которые были в истории Российской империи, СССР и РБ, а также следует разрабатывать новые методы с учетом современных условий.</w:t>
      </w:r>
    </w:p>
    <w:p w:rsidR="00E20286" w:rsidRPr="00E20286" w:rsidRDefault="00E20286" w:rsidP="00E20286">
      <w:r w:rsidRPr="00E20286">
        <w:t>·         Урбанизация негативно сказывается не только на состоянии окружающей среды, но и на демографической ситуации страны. Сегодня жизнь в провинции обходится дороже, чем в столице, у мужчин нет работы, закрываются школы, библиотеки, дома культуры, медучреждения. Нужно создать благоприятные условия для семей с детьми на селе.</w:t>
      </w:r>
    </w:p>
    <w:p w:rsidR="00E20286" w:rsidRPr="00E20286" w:rsidRDefault="00E20286" w:rsidP="00E20286">
      <w:r w:rsidRPr="00E20286">
        <w:t>·         Следует разработать общеобразовательные стандарты по основам семейной этики для старшеклассников и студентов, которые бы были включены в смежные гуманитарные дисциплины.</w:t>
      </w:r>
    </w:p>
    <w:p w:rsidR="00E20286" w:rsidRPr="00E20286" w:rsidRDefault="00E20286" w:rsidP="00E20286">
      <w:r w:rsidRPr="00E20286">
        <w:t>·         Предлагаем изучить положительный опыт создания культурных центров, в которых проводится работа с молодежью и молодыми семьями по распространению в обществе основ традиционной семейной культуры.</w:t>
      </w:r>
    </w:p>
    <w:p w:rsidR="00E20286" w:rsidRPr="00E20286" w:rsidRDefault="00E20286" w:rsidP="00E20286">
      <w:r w:rsidRPr="00E20286">
        <w:t xml:space="preserve">·         Полезно изучить опыт Финляндии в борьбе алкоголизмом. Введение талонов на алкогольные напитки, отдельные магазины для продажи алкоголя, за превышение потребления алкоголя лишение бесплатного медицинского обслуживания. У нас насаждается миф о насилии в самом безопасном и благоприятном для жизни человека месте - в семье. На самом деле больше всего бытовых преступлений совершается в состоянии алкогольного опьянения. </w:t>
      </w:r>
      <w:proofErr w:type="gramStart"/>
      <w:r w:rsidRPr="00E20286">
        <w:t>Недавние поправки, снявшие всякие ограничения на продажу алкоголя, свидетельствуют о том, что с «насилием» в семье у нас борются только ради продвижения гендерной идеологии, считая насилием не побои пьяного сожителя, а то, что женщину отговаривают от аборта, с детских лет воспитывают девочкой, девушкой, женщиной –  учат быть хранительницей домашнего очага, заботливой трудолюбивой матерью, любящей женой.</w:t>
      </w:r>
      <w:proofErr w:type="gramEnd"/>
    </w:p>
    <w:p w:rsidR="00E20286" w:rsidRPr="00E20286" w:rsidRDefault="00E20286" w:rsidP="00E20286">
      <w:r w:rsidRPr="00E20286">
        <w:lastRenderedPageBreak/>
        <w:t xml:space="preserve">·         Мы выступаем против практики раздачи </w:t>
      </w:r>
      <w:proofErr w:type="gramStart"/>
      <w:r w:rsidRPr="00E20286">
        <w:t>наркозависимым</w:t>
      </w:r>
      <w:proofErr w:type="gramEnd"/>
      <w:r w:rsidRPr="00E20286">
        <w:t xml:space="preserve"> </w:t>
      </w:r>
      <w:proofErr w:type="spellStart"/>
      <w:r w:rsidRPr="00E20286">
        <w:t>метадона</w:t>
      </w:r>
      <w:proofErr w:type="spellEnd"/>
      <w:r w:rsidRPr="00E20286">
        <w:t xml:space="preserve"> в медучреждениях нашей страны за деньги налогоплательщиков. На эти средства следует создавать реабилитационные центры, разрабатывать новые методы лечения наркозависимости, а не легализировать наркоторговлю под прикрытием </w:t>
      </w:r>
      <w:proofErr w:type="spellStart"/>
      <w:r w:rsidRPr="00E20286">
        <w:t>метадоновой</w:t>
      </w:r>
      <w:proofErr w:type="spellEnd"/>
      <w:r w:rsidRPr="00E20286">
        <w:t xml:space="preserve"> заместительной терапии и борьбы с ВИЧ. </w:t>
      </w:r>
    </w:p>
    <w:p w:rsidR="00393571" w:rsidRPr="00E20286" w:rsidRDefault="00E20286" w:rsidP="00E20286"/>
    <w:sectPr w:rsidR="00393571" w:rsidRPr="00E20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86"/>
    <w:rsid w:val="00093046"/>
    <w:rsid w:val="003A2732"/>
    <w:rsid w:val="00E2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286"/>
    <w:rPr>
      <w:b/>
      <w:bCs/>
    </w:rPr>
  </w:style>
  <w:style w:type="character" w:styleId="a5">
    <w:name w:val="Emphasis"/>
    <w:basedOn w:val="a0"/>
    <w:uiPriority w:val="20"/>
    <w:qFormat/>
    <w:rsid w:val="00E202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286"/>
    <w:rPr>
      <w:b/>
      <w:bCs/>
    </w:rPr>
  </w:style>
  <w:style w:type="character" w:styleId="a5">
    <w:name w:val="Emphasis"/>
    <w:basedOn w:val="a0"/>
    <w:uiPriority w:val="20"/>
    <w:qFormat/>
    <w:rsid w:val="00E20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3040</Words>
  <Characters>17329</Characters>
  <Application>Microsoft Office Word</Application>
  <DocSecurity>0</DocSecurity>
  <Lines>144</Lines>
  <Paragraphs>40</Paragraphs>
  <ScaleCrop>false</ScaleCrop>
  <Company>SPecialiST RePack</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2016-10-11T10:35:00Z</dcterms:created>
  <dcterms:modified xsi:type="dcterms:W3CDTF">2016-10-11T10:37:00Z</dcterms:modified>
</cp:coreProperties>
</file>